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F50" w:rsidRDefault="00F35799">
      <w:pPr>
        <w:pStyle w:val="Heading2"/>
        <w:tabs>
          <w:tab w:val="left" w:pos="720"/>
          <w:tab w:val="left" w:pos="1440"/>
          <w:tab w:val="left" w:pos="2160"/>
          <w:tab w:val="left" w:pos="2880"/>
          <w:tab w:val="left" w:pos="3600"/>
          <w:tab w:val="left" w:pos="4320"/>
          <w:tab w:val="left" w:pos="5040"/>
          <w:tab w:val="left" w:pos="5760"/>
          <w:tab w:val="left" w:pos="6480"/>
          <w:tab w:val="right" w:pos="10066"/>
        </w:tabs>
      </w:pPr>
      <w:bookmarkStart w:id="0" w:name="_GoBack"/>
      <w:bookmarkEnd w:id="0"/>
      <w:r>
        <w:t>Sandwich Youth Baseball and Softball</w:t>
      </w:r>
    </w:p>
    <w:p w:rsidR="00E82F50" w:rsidRDefault="00F35799">
      <w:pPr>
        <w:pStyle w:val="Heading2"/>
        <w:tabs>
          <w:tab w:val="left" w:pos="720"/>
          <w:tab w:val="left" w:pos="1440"/>
          <w:tab w:val="left" w:pos="2160"/>
          <w:tab w:val="left" w:pos="2880"/>
          <w:tab w:val="left" w:pos="3600"/>
          <w:tab w:val="left" w:pos="4320"/>
          <w:tab w:val="left" w:pos="5040"/>
          <w:tab w:val="left" w:pos="5760"/>
          <w:tab w:val="left" w:pos="6480"/>
          <w:tab w:val="right" w:pos="10066"/>
        </w:tabs>
      </w:pPr>
      <w:r>
        <w:t>P.O. Box 1</w:t>
      </w:r>
    </w:p>
    <w:p w:rsidR="00E82F50" w:rsidRDefault="00F35799">
      <w:pPr>
        <w:pStyle w:val="Heading2"/>
      </w:pPr>
      <w:bookmarkStart w:id="1" w:name="_pfpcbbadscqo" w:colFirst="0" w:colLast="0"/>
      <w:bookmarkEnd w:id="1"/>
      <w:r>
        <w:t>Sandwich, MA 02563</w:t>
      </w:r>
    </w:p>
    <w:p w:rsidR="00E82F50" w:rsidRDefault="00E82F50">
      <w:pPr>
        <w:jc w:val="center"/>
        <w:rPr>
          <w:sz w:val="16"/>
          <w:szCs w:val="16"/>
        </w:rPr>
      </w:pPr>
    </w:p>
    <w:p w:rsidR="00E82F50" w:rsidRDefault="00F35799">
      <w:pPr>
        <w:ind w:right="540"/>
        <w:rPr>
          <w:sz w:val="22"/>
          <w:szCs w:val="22"/>
        </w:rPr>
      </w:pPr>
      <w:r>
        <w:rPr>
          <w:sz w:val="22"/>
          <w:szCs w:val="22"/>
        </w:rPr>
        <w:t>Thank you for your willingness to sponsor Sandwich Youth Baseball and Softball for its upcoming season. All tax-deductible contributions go directly to team uniforms, equipment, field development, facilities maintenance, and umpire fees. More than 500 players and their families depend on your generosity to provide the tools needed to play baseball and softball -- and keep the experience affordable for all.</w:t>
      </w:r>
    </w:p>
    <w:p w:rsidR="00E82F50" w:rsidRDefault="00E82F50">
      <w:pPr>
        <w:ind w:right="540"/>
        <w:rPr>
          <w:sz w:val="16"/>
          <w:szCs w:val="16"/>
        </w:rPr>
      </w:pPr>
    </w:p>
    <w:p w:rsidR="00E82F50" w:rsidRDefault="00F35799">
      <w:pPr>
        <w:ind w:right="540"/>
        <w:rPr>
          <w:sz w:val="22"/>
          <w:szCs w:val="22"/>
        </w:rPr>
      </w:pPr>
      <w:r>
        <w:rPr>
          <w:sz w:val="22"/>
          <w:szCs w:val="22"/>
        </w:rPr>
        <w:t>The generous and long-time support of our sponsors enabled us to recently refurbish our primary fields behind the Wing School, thereby enhancing player safety, improving playability, and ensuring the long-term success of the program.  Your support will help with additional upgrades planned for the coming year, including parking lot improvements, backstop renovations for the Babe Ruth field, and more.</w:t>
      </w:r>
    </w:p>
    <w:p w:rsidR="00E82F50" w:rsidRDefault="00E82F50">
      <w:pPr>
        <w:ind w:right="540"/>
        <w:rPr>
          <w:sz w:val="16"/>
          <w:szCs w:val="16"/>
        </w:rPr>
      </w:pPr>
    </w:p>
    <w:p w:rsidR="00E82F50" w:rsidRDefault="00F35799">
      <w:pPr>
        <w:ind w:right="540"/>
        <w:rPr>
          <w:sz w:val="22"/>
          <w:szCs w:val="22"/>
        </w:rPr>
      </w:pPr>
      <w:r>
        <w:rPr>
          <w:sz w:val="22"/>
          <w:szCs w:val="22"/>
        </w:rPr>
        <w:t xml:space="preserve">Your sponsorship also provides considerable exposure for your business.  In addition to our local players and families, your support will be seen by the nearly 1,100 families who come to town every summer to play, stay, eat and shop over the course of our 6-week all-star tournament season.  Sandwich tournaments are an annual vacation tradition for countless affluent families from the South Shore and Metro Boston.  </w:t>
      </w:r>
    </w:p>
    <w:p w:rsidR="00E82F50" w:rsidRDefault="00E82F50">
      <w:pPr>
        <w:ind w:right="540"/>
        <w:rPr>
          <w:sz w:val="16"/>
          <w:szCs w:val="16"/>
        </w:rPr>
      </w:pPr>
    </w:p>
    <w:p w:rsidR="00E82F50" w:rsidRDefault="00F35799">
      <w:pPr>
        <w:ind w:right="540"/>
        <w:rPr>
          <w:sz w:val="22"/>
          <w:szCs w:val="22"/>
        </w:rPr>
      </w:pPr>
      <w:r>
        <w:rPr>
          <w:sz w:val="22"/>
          <w:szCs w:val="22"/>
        </w:rPr>
        <w:t xml:space="preserve">By choosing to sponsor, you’re investing in our local players while also getting positive exposure for your business in the community and with more than 3,000 visiting players, parents, grandparents and friends. </w:t>
      </w:r>
    </w:p>
    <w:p w:rsidR="00E82F50" w:rsidRDefault="00E82F50">
      <w:pPr>
        <w:ind w:right="540"/>
        <w:jc w:val="center"/>
        <w:rPr>
          <w:i/>
          <w:sz w:val="20"/>
          <w:szCs w:val="20"/>
        </w:rPr>
      </w:pPr>
    </w:p>
    <w:tbl>
      <w:tblPr>
        <w:tblStyle w:val="a"/>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50"/>
        <w:gridCol w:w="1365"/>
        <w:gridCol w:w="1260"/>
        <w:gridCol w:w="1170"/>
        <w:gridCol w:w="1530"/>
        <w:gridCol w:w="1500"/>
      </w:tblGrid>
      <w:tr w:rsidR="00E82F50">
        <w:trPr>
          <w:jc w:val="center"/>
        </w:trPr>
        <w:tc>
          <w:tcPr>
            <w:tcW w:w="10275"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sz w:val="22"/>
                <w:szCs w:val="22"/>
              </w:rPr>
            </w:pPr>
            <w:r>
              <w:rPr>
                <w:rFonts w:ascii="Arial" w:eastAsia="Arial" w:hAnsi="Arial" w:cs="Arial"/>
                <w:b/>
                <w:sz w:val="22"/>
                <w:szCs w:val="22"/>
              </w:rPr>
              <w:t>New 2016 Sponsorship Levels</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2"/>
                <w:szCs w:val="22"/>
              </w:rPr>
            </w:pPr>
            <w:r>
              <w:rPr>
                <w:rFonts w:ascii="Arial" w:eastAsia="Arial" w:hAnsi="Arial" w:cs="Arial"/>
                <w:b/>
                <w:sz w:val="22"/>
                <w:szCs w:val="22"/>
              </w:rPr>
              <w:t>Benefits</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0"/>
                <w:szCs w:val="20"/>
              </w:rPr>
            </w:pPr>
            <w:r>
              <w:rPr>
                <w:rFonts w:ascii="Arial" w:eastAsia="Arial" w:hAnsi="Arial" w:cs="Arial"/>
                <w:b/>
                <w:sz w:val="20"/>
                <w:szCs w:val="20"/>
              </w:rPr>
              <w:t>Bronze</w:t>
            </w:r>
          </w:p>
          <w:p w:rsidR="00E82F50" w:rsidRDefault="00F35799">
            <w:pPr>
              <w:ind w:right="540"/>
              <w:jc w:val="center"/>
              <w:rPr>
                <w:rFonts w:ascii="Arial" w:eastAsia="Arial" w:hAnsi="Arial" w:cs="Arial"/>
                <w:b/>
                <w:sz w:val="22"/>
                <w:szCs w:val="22"/>
              </w:rPr>
            </w:pPr>
            <w:r>
              <w:rPr>
                <w:rFonts w:ascii="Arial" w:eastAsia="Arial" w:hAnsi="Arial" w:cs="Arial"/>
                <w:b/>
                <w:sz w:val="22"/>
                <w:szCs w:val="22"/>
              </w:rPr>
              <w:t>$300</w:t>
            </w:r>
          </w:p>
        </w:tc>
        <w:tc>
          <w:tcPr>
            <w:tcW w:w="1260" w:type="dxa"/>
            <w:tcBorders>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0"/>
                <w:szCs w:val="20"/>
              </w:rPr>
            </w:pPr>
            <w:r>
              <w:rPr>
                <w:rFonts w:ascii="Arial" w:eastAsia="Arial" w:hAnsi="Arial" w:cs="Arial"/>
                <w:b/>
                <w:sz w:val="20"/>
                <w:szCs w:val="20"/>
              </w:rPr>
              <w:t>Silver</w:t>
            </w:r>
          </w:p>
          <w:p w:rsidR="00E82F50" w:rsidRDefault="00F35799">
            <w:pPr>
              <w:ind w:right="540"/>
              <w:jc w:val="center"/>
              <w:rPr>
                <w:rFonts w:ascii="Arial" w:eastAsia="Arial" w:hAnsi="Arial" w:cs="Arial"/>
                <w:b/>
                <w:sz w:val="22"/>
                <w:szCs w:val="22"/>
              </w:rPr>
            </w:pPr>
            <w:r>
              <w:rPr>
                <w:rFonts w:ascii="Arial" w:eastAsia="Arial" w:hAnsi="Arial" w:cs="Arial"/>
                <w:b/>
                <w:sz w:val="22"/>
                <w:szCs w:val="22"/>
              </w:rPr>
              <w:t>$500</w:t>
            </w:r>
          </w:p>
        </w:tc>
        <w:tc>
          <w:tcPr>
            <w:tcW w:w="1170" w:type="dxa"/>
            <w:tcBorders>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0"/>
                <w:szCs w:val="20"/>
              </w:rPr>
            </w:pPr>
            <w:r>
              <w:rPr>
                <w:rFonts w:ascii="Arial" w:eastAsia="Arial" w:hAnsi="Arial" w:cs="Arial"/>
                <w:b/>
                <w:sz w:val="20"/>
                <w:szCs w:val="20"/>
              </w:rPr>
              <w:t>Gold</w:t>
            </w:r>
          </w:p>
          <w:p w:rsidR="00E82F50" w:rsidRDefault="00F35799">
            <w:pPr>
              <w:ind w:right="540"/>
              <w:jc w:val="center"/>
              <w:rPr>
                <w:rFonts w:ascii="Arial" w:eastAsia="Arial" w:hAnsi="Arial" w:cs="Arial"/>
                <w:b/>
                <w:sz w:val="22"/>
                <w:szCs w:val="22"/>
              </w:rPr>
            </w:pPr>
            <w:r>
              <w:rPr>
                <w:rFonts w:ascii="Arial" w:eastAsia="Arial" w:hAnsi="Arial" w:cs="Arial"/>
                <w:b/>
                <w:sz w:val="22"/>
                <w:szCs w:val="22"/>
              </w:rPr>
              <w:t>$750</w:t>
            </w:r>
          </w:p>
        </w:tc>
        <w:tc>
          <w:tcPr>
            <w:tcW w:w="1530" w:type="dxa"/>
            <w:tcBorders>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0"/>
                <w:szCs w:val="20"/>
              </w:rPr>
            </w:pPr>
            <w:r>
              <w:rPr>
                <w:rFonts w:ascii="Arial" w:eastAsia="Arial" w:hAnsi="Arial" w:cs="Arial"/>
                <w:b/>
                <w:sz w:val="20"/>
                <w:szCs w:val="20"/>
              </w:rPr>
              <w:t>Diamond</w:t>
            </w:r>
          </w:p>
          <w:p w:rsidR="00E82F50" w:rsidRDefault="00F35799">
            <w:pPr>
              <w:ind w:right="540"/>
              <w:jc w:val="center"/>
              <w:rPr>
                <w:rFonts w:ascii="Arial" w:eastAsia="Arial" w:hAnsi="Arial" w:cs="Arial"/>
                <w:b/>
                <w:sz w:val="22"/>
                <w:szCs w:val="22"/>
              </w:rPr>
            </w:pPr>
            <w:r>
              <w:rPr>
                <w:rFonts w:ascii="Arial" w:eastAsia="Arial" w:hAnsi="Arial" w:cs="Arial"/>
                <w:b/>
                <w:sz w:val="22"/>
                <w:szCs w:val="22"/>
              </w:rPr>
              <w:t>$1,500</w:t>
            </w:r>
          </w:p>
        </w:tc>
        <w:tc>
          <w:tcPr>
            <w:tcW w:w="1500" w:type="dxa"/>
            <w:tcBorders>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jc w:val="center"/>
              <w:rPr>
                <w:rFonts w:ascii="Arial" w:eastAsia="Arial" w:hAnsi="Arial" w:cs="Arial"/>
                <w:b/>
                <w:sz w:val="20"/>
                <w:szCs w:val="20"/>
              </w:rPr>
            </w:pPr>
            <w:r>
              <w:rPr>
                <w:rFonts w:ascii="Arial" w:eastAsia="Arial" w:hAnsi="Arial" w:cs="Arial"/>
                <w:b/>
                <w:sz w:val="20"/>
                <w:szCs w:val="20"/>
              </w:rPr>
              <w:t>Platinum</w:t>
            </w:r>
          </w:p>
          <w:p w:rsidR="00E82F50" w:rsidRDefault="00F35799">
            <w:pPr>
              <w:ind w:right="540"/>
              <w:jc w:val="center"/>
              <w:rPr>
                <w:rFonts w:ascii="Arial" w:eastAsia="Arial" w:hAnsi="Arial" w:cs="Arial"/>
                <w:b/>
                <w:sz w:val="22"/>
                <w:szCs w:val="22"/>
              </w:rPr>
            </w:pPr>
            <w:r>
              <w:rPr>
                <w:rFonts w:ascii="Arial" w:eastAsia="Arial" w:hAnsi="Arial" w:cs="Arial"/>
                <w:b/>
                <w:sz w:val="22"/>
                <w:szCs w:val="22"/>
              </w:rPr>
              <w:t>$3,000</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Participation in Sponsor Appreciation Week</w:t>
            </w:r>
          </w:p>
        </w:tc>
        <w:tc>
          <w:tcPr>
            <w:tcW w:w="1365" w:type="dxa"/>
            <w:tcBorders>
              <w:bottom w:val="single" w:sz="4" w:space="0" w:color="000000"/>
              <w:right w:val="single" w:sz="4" w:space="0" w:color="000000"/>
            </w:tcBorders>
            <w:shd w:val="clear" w:color="auto" w:fill="BF9000"/>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Listing on SLL Web Site*</w:t>
            </w:r>
          </w:p>
        </w:tc>
        <w:tc>
          <w:tcPr>
            <w:tcW w:w="1365" w:type="dxa"/>
            <w:tcBorders>
              <w:bottom w:val="single" w:sz="4" w:space="0" w:color="000000"/>
              <w:right w:val="single" w:sz="4" w:space="0" w:color="000000"/>
            </w:tcBorders>
            <w:shd w:val="clear" w:color="auto" w:fill="BF9000"/>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 xml:space="preserve">Thank You on Social Media </w:t>
            </w:r>
            <w:r>
              <w:rPr>
                <w:rFonts w:ascii="Arial" w:eastAsia="Arial" w:hAnsi="Arial" w:cs="Arial"/>
                <w:sz w:val="20"/>
                <w:szCs w:val="20"/>
              </w:rPr>
              <w:t>(Facebook/Twitter/Instagram)</w:t>
            </w:r>
          </w:p>
        </w:tc>
        <w:tc>
          <w:tcPr>
            <w:tcW w:w="1365" w:type="dxa"/>
            <w:tcBorders>
              <w:bottom w:val="single" w:sz="4" w:space="0" w:color="000000"/>
              <w:right w:val="single" w:sz="4" w:space="0" w:color="000000"/>
            </w:tcBorders>
            <w:shd w:val="clear" w:color="auto" w:fill="BF9000"/>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Name Embroidered on Hats**</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Commemorative Plaque</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Opening Day Recognition</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2' x 2' Banner on Baselines</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B7B7B7"/>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17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3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0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 xml:space="preserve">6' x 2' Banner in Outfield </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170" w:type="dxa"/>
            <w:tcBorders>
              <w:bottom w:val="single" w:sz="4" w:space="0" w:color="000000"/>
              <w:right w:val="single" w:sz="4" w:space="0" w:color="000000"/>
            </w:tcBorders>
            <w:shd w:val="clear" w:color="auto" w:fill="FFE599"/>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3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6' x 2' Banner on Concession Stand</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17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30" w:type="dxa"/>
            <w:tcBorders>
              <w:bottom w:val="single" w:sz="4" w:space="0" w:color="000000"/>
              <w:right w:val="single" w:sz="4" w:space="0" w:color="000000"/>
            </w:tcBorders>
            <w:shd w:val="clear" w:color="auto" w:fill="C9DAF8"/>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3450" w:type="dxa"/>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E82F50" w:rsidRDefault="00F35799">
            <w:pPr>
              <w:ind w:right="540"/>
              <w:rPr>
                <w:rFonts w:ascii="Arial" w:eastAsia="Arial" w:hAnsi="Arial" w:cs="Arial"/>
                <w:sz w:val="20"/>
                <w:szCs w:val="20"/>
              </w:rPr>
            </w:pPr>
            <w:r>
              <w:rPr>
                <w:rFonts w:ascii="Arial" w:eastAsia="Arial" w:hAnsi="Arial" w:cs="Arial"/>
                <w:b/>
                <w:sz w:val="20"/>
                <w:szCs w:val="20"/>
              </w:rPr>
              <w:t xml:space="preserve">Event Sponsorship </w:t>
            </w:r>
            <w:r>
              <w:rPr>
                <w:rFonts w:ascii="Arial" w:eastAsia="Arial" w:hAnsi="Arial" w:cs="Arial"/>
                <w:sz w:val="20"/>
                <w:szCs w:val="20"/>
              </w:rPr>
              <w:t xml:space="preserve">(i.e., Tryouts, Opening Day, Championship, </w:t>
            </w:r>
            <w:proofErr w:type="gramStart"/>
            <w:r>
              <w:rPr>
                <w:rFonts w:ascii="Arial" w:eastAsia="Arial" w:hAnsi="Arial" w:cs="Arial"/>
                <w:sz w:val="20"/>
                <w:szCs w:val="20"/>
              </w:rPr>
              <w:t>Tournament)</w:t>
            </w:r>
            <w:r>
              <w:rPr>
                <w:rFonts w:ascii="Arial" w:eastAsia="Arial" w:hAnsi="Arial" w:cs="Arial"/>
                <w:b/>
                <w:sz w:val="20"/>
                <w:szCs w:val="20"/>
              </w:rPr>
              <w:t>*</w:t>
            </w:r>
            <w:proofErr w:type="gramEnd"/>
            <w:r>
              <w:rPr>
                <w:rFonts w:ascii="Arial" w:eastAsia="Arial" w:hAnsi="Arial" w:cs="Arial"/>
                <w:b/>
                <w:sz w:val="20"/>
                <w:szCs w:val="20"/>
              </w:rPr>
              <w:t>**</w:t>
            </w:r>
          </w:p>
        </w:tc>
        <w:tc>
          <w:tcPr>
            <w:tcW w:w="1365"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26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17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30" w:type="dxa"/>
            <w:tcBorders>
              <w:bottom w:val="single" w:sz="4" w:space="0" w:color="000000"/>
              <w:right w:val="single" w:sz="4" w:space="0" w:color="000000"/>
            </w:tcBorders>
            <w:shd w:val="clear" w:color="auto" w:fill="auto"/>
            <w:tcMar>
              <w:top w:w="40" w:type="dxa"/>
              <w:left w:w="40" w:type="dxa"/>
              <w:bottom w:w="40" w:type="dxa"/>
              <w:right w:w="40" w:type="dxa"/>
            </w:tcMar>
            <w:vAlign w:val="bottom"/>
          </w:tcPr>
          <w:p w:rsidR="00E82F50" w:rsidRDefault="00E82F50">
            <w:pPr>
              <w:ind w:right="540"/>
              <w:jc w:val="center"/>
              <w:rPr>
                <w:rFonts w:ascii="Verdana" w:eastAsia="Verdana" w:hAnsi="Verdana" w:cs="Verdana"/>
                <w:b/>
              </w:rPr>
            </w:pPr>
          </w:p>
        </w:tc>
        <w:tc>
          <w:tcPr>
            <w:tcW w:w="1500" w:type="dxa"/>
            <w:tcBorders>
              <w:bottom w:val="single" w:sz="4" w:space="0" w:color="000000"/>
              <w:right w:val="single" w:sz="4" w:space="0" w:color="000000"/>
            </w:tcBorders>
            <w:shd w:val="clear" w:color="auto" w:fill="B4A7D6"/>
            <w:tcMar>
              <w:top w:w="40" w:type="dxa"/>
              <w:left w:w="40" w:type="dxa"/>
              <w:bottom w:w="40" w:type="dxa"/>
              <w:right w:w="40" w:type="dxa"/>
            </w:tcMar>
          </w:tcPr>
          <w:p w:rsidR="00E82F50" w:rsidRDefault="00E82F50">
            <w:pPr>
              <w:ind w:right="540"/>
              <w:jc w:val="center"/>
              <w:rPr>
                <w:rFonts w:ascii="Verdana" w:eastAsia="Verdana" w:hAnsi="Verdana" w:cs="Verdana"/>
                <w:b/>
              </w:rPr>
            </w:pPr>
          </w:p>
          <w:p w:rsidR="00E82F50" w:rsidRDefault="00F35799">
            <w:pPr>
              <w:ind w:right="540"/>
              <w:jc w:val="center"/>
              <w:rPr>
                <w:rFonts w:ascii="Verdana" w:eastAsia="Verdana" w:hAnsi="Verdana" w:cs="Verdana"/>
                <w:b/>
              </w:rPr>
            </w:pPr>
            <w:r>
              <w:rPr>
                <w:rFonts w:ascii="Arial Unicode MS" w:eastAsia="Arial Unicode MS" w:hAnsi="Arial Unicode MS" w:cs="Arial Unicode MS"/>
                <w:b/>
              </w:rPr>
              <w:t>√</w:t>
            </w:r>
          </w:p>
        </w:tc>
      </w:tr>
      <w:tr w:rsidR="00E82F50">
        <w:trPr>
          <w:jc w:val="center"/>
        </w:trPr>
        <w:tc>
          <w:tcPr>
            <w:tcW w:w="10275" w:type="dxa"/>
            <w:gridSpan w:val="6"/>
            <w:shd w:val="clear" w:color="auto" w:fill="auto"/>
            <w:tcMar>
              <w:top w:w="40" w:type="dxa"/>
              <w:left w:w="40" w:type="dxa"/>
              <w:bottom w:w="40" w:type="dxa"/>
              <w:right w:w="40" w:type="dxa"/>
            </w:tcMar>
            <w:vAlign w:val="bottom"/>
          </w:tcPr>
          <w:p w:rsidR="00E82F50" w:rsidRDefault="00F35799">
            <w:pPr>
              <w:ind w:right="540"/>
              <w:rPr>
                <w:rFonts w:ascii="Arial" w:eastAsia="Arial" w:hAnsi="Arial" w:cs="Arial"/>
                <w:sz w:val="16"/>
                <w:szCs w:val="16"/>
              </w:rPr>
            </w:pPr>
            <w:r>
              <w:rPr>
                <w:rFonts w:ascii="Arial" w:eastAsia="Arial" w:hAnsi="Arial" w:cs="Arial"/>
                <w:b/>
                <w:sz w:val="16"/>
                <w:szCs w:val="16"/>
              </w:rPr>
              <w:t xml:space="preserve">* </w:t>
            </w:r>
            <w:r>
              <w:rPr>
                <w:rFonts w:ascii="Arial" w:eastAsia="Arial" w:hAnsi="Arial" w:cs="Arial"/>
                <w:sz w:val="16"/>
                <w:szCs w:val="16"/>
              </w:rPr>
              <w:t>Bronze - name only; Silver - Name, contact, description, Web link; Gold and above - Name, contact, Web link, &amp; company logo.</w:t>
            </w:r>
          </w:p>
        </w:tc>
      </w:tr>
      <w:tr w:rsidR="00E82F50">
        <w:trPr>
          <w:jc w:val="center"/>
        </w:trPr>
        <w:tc>
          <w:tcPr>
            <w:tcW w:w="10275" w:type="dxa"/>
            <w:gridSpan w:val="6"/>
            <w:shd w:val="clear" w:color="auto" w:fill="auto"/>
            <w:tcMar>
              <w:top w:w="40" w:type="dxa"/>
              <w:left w:w="40" w:type="dxa"/>
              <w:bottom w:w="40" w:type="dxa"/>
              <w:right w:w="40" w:type="dxa"/>
            </w:tcMar>
            <w:vAlign w:val="bottom"/>
          </w:tcPr>
          <w:p w:rsidR="00E82F50" w:rsidRDefault="00F35799">
            <w:pPr>
              <w:ind w:right="540"/>
              <w:rPr>
                <w:rFonts w:ascii="Arial" w:eastAsia="Arial" w:hAnsi="Arial" w:cs="Arial"/>
                <w:sz w:val="16"/>
                <w:szCs w:val="16"/>
              </w:rPr>
            </w:pPr>
            <w:r>
              <w:rPr>
                <w:rFonts w:ascii="Arial" w:eastAsia="Arial" w:hAnsi="Arial" w:cs="Arial"/>
                <w:b/>
                <w:sz w:val="16"/>
                <w:szCs w:val="16"/>
              </w:rPr>
              <w:t>**</w:t>
            </w:r>
            <w:r>
              <w:rPr>
                <w:rFonts w:ascii="Arial" w:eastAsia="Arial" w:hAnsi="Arial" w:cs="Arial"/>
                <w:sz w:val="16"/>
                <w:szCs w:val="16"/>
              </w:rPr>
              <w:t xml:space="preserve"> Deadline: March 31. Team preference granted based on first-paid, first-served basis.</w:t>
            </w:r>
          </w:p>
        </w:tc>
      </w:tr>
      <w:tr w:rsidR="00E82F50">
        <w:trPr>
          <w:jc w:val="center"/>
        </w:trPr>
        <w:tc>
          <w:tcPr>
            <w:tcW w:w="10275" w:type="dxa"/>
            <w:gridSpan w:val="6"/>
            <w:shd w:val="clear" w:color="auto" w:fill="auto"/>
            <w:tcMar>
              <w:top w:w="40" w:type="dxa"/>
              <w:left w:w="40" w:type="dxa"/>
              <w:bottom w:w="40" w:type="dxa"/>
              <w:right w:w="40" w:type="dxa"/>
            </w:tcMar>
            <w:vAlign w:val="bottom"/>
          </w:tcPr>
          <w:p w:rsidR="00E82F50" w:rsidRDefault="00F35799">
            <w:pPr>
              <w:ind w:right="540"/>
              <w:rPr>
                <w:rFonts w:ascii="Arial" w:eastAsia="Arial" w:hAnsi="Arial" w:cs="Arial"/>
                <w:sz w:val="16"/>
                <w:szCs w:val="16"/>
              </w:rPr>
            </w:pPr>
            <w:r>
              <w:rPr>
                <w:rFonts w:ascii="Arial" w:eastAsia="Arial" w:hAnsi="Arial" w:cs="Arial"/>
                <w:b/>
                <w:sz w:val="16"/>
                <w:szCs w:val="16"/>
              </w:rPr>
              <w:t xml:space="preserve">*** </w:t>
            </w:r>
            <w:r>
              <w:rPr>
                <w:rFonts w:ascii="Arial" w:eastAsia="Arial" w:hAnsi="Arial" w:cs="Arial"/>
                <w:sz w:val="16"/>
                <w:szCs w:val="16"/>
              </w:rPr>
              <w:t>Business name included in all communications about the event. Booth/table presence at the event with opportunity to distribute approved merchandise. Choice of banner location.</w:t>
            </w:r>
          </w:p>
        </w:tc>
      </w:tr>
    </w:tbl>
    <w:p w:rsidR="00E82F50" w:rsidRDefault="00E82F50">
      <w:pPr>
        <w:ind w:right="540"/>
        <w:rPr>
          <w:sz w:val="22"/>
          <w:szCs w:val="22"/>
        </w:rPr>
      </w:pPr>
    </w:p>
    <w:sectPr w:rsidR="00E82F50">
      <w:headerReference w:type="default" r:id="rId6"/>
      <w:pgSz w:w="12240" w:h="15840"/>
      <w:pgMar w:top="907" w:right="1267" w:bottom="1152" w:left="90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437" w:rsidRDefault="00B51437">
      <w:r>
        <w:separator/>
      </w:r>
    </w:p>
  </w:endnote>
  <w:endnote w:type="continuationSeparator" w:id="0">
    <w:p w:rsidR="00B51437" w:rsidRDefault="00B5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437" w:rsidRDefault="00B51437">
      <w:r>
        <w:separator/>
      </w:r>
    </w:p>
  </w:footnote>
  <w:footnote w:type="continuationSeparator" w:id="0">
    <w:p w:rsidR="00B51437" w:rsidRDefault="00B5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F50" w:rsidRDefault="00F35799">
    <w:pPr>
      <w:jc w:val="center"/>
    </w:pPr>
    <w:r>
      <w:rPr>
        <w:noProof/>
      </w:rPr>
      <w:drawing>
        <wp:inline distT="114300" distB="114300" distL="114300" distR="114300">
          <wp:extent cx="5453063" cy="686399"/>
          <wp:effectExtent l="0" t="0" r="0" b="0"/>
          <wp:docPr id="1" name="image2.jpg" descr="Sandwich Baseball logo.jpg"/>
          <wp:cNvGraphicFramePr/>
          <a:graphic xmlns:a="http://schemas.openxmlformats.org/drawingml/2006/main">
            <a:graphicData uri="http://schemas.openxmlformats.org/drawingml/2006/picture">
              <pic:pic xmlns:pic="http://schemas.openxmlformats.org/drawingml/2006/picture">
                <pic:nvPicPr>
                  <pic:cNvPr id="0" name="image2.jpg" descr="Sandwich Baseball logo.jpg"/>
                  <pic:cNvPicPr preferRelativeResize="0"/>
                </pic:nvPicPr>
                <pic:blipFill>
                  <a:blip r:embed="rId1"/>
                  <a:srcRect b="24778"/>
                  <a:stretch>
                    <a:fillRect/>
                  </a:stretch>
                </pic:blipFill>
                <pic:spPr>
                  <a:xfrm>
                    <a:off x="0" y="0"/>
                    <a:ext cx="5453063" cy="68639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50"/>
    <w:rsid w:val="001D17A6"/>
    <w:rsid w:val="00B51437"/>
    <w:rsid w:val="00B751D1"/>
    <w:rsid w:val="00E82F50"/>
    <w:rsid w:val="00F3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F9149-E1B9-4700-AD7D-ECCA65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sz w:val="28"/>
      <w:szCs w:val="28"/>
    </w:rPr>
  </w:style>
  <w:style w:type="paragraph" w:styleId="Heading2">
    <w:name w:val="heading 2"/>
    <w:basedOn w:val="Normal"/>
    <w:next w:val="Normal"/>
    <w:pPr>
      <w:keepNext/>
      <w:keepLines/>
      <w:jc w:val="center"/>
      <w:outlineLvl w:val="1"/>
    </w:pPr>
    <w:rPr>
      <w:sz w:val="28"/>
      <w:szCs w:val="28"/>
    </w:rPr>
  </w:style>
  <w:style w:type="paragraph" w:styleId="Heading3">
    <w:name w:val="heading 3"/>
    <w:basedOn w:val="Normal"/>
    <w:next w:val="Normal"/>
    <w:pPr>
      <w:keepNext/>
      <w:keepLines/>
      <w:ind w:right="540"/>
      <w:outlineLvl w:val="2"/>
    </w:pPr>
    <w:rPr>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35799"/>
    <w:rPr>
      <w:rFonts w:ascii="Tahoma" w:hAnsi="Tahoma" w:cs="Tahoma"/>
      <w:sz w:val="16"/>
      <w:szCs w:val="16"/>
    </w:rPr>
  </w:style>
  <w:style w:type="character" w:customStyle="1" w:styleId="BalloonTextChar">
    <w:name w:val="Balloon Text Char"/>
    <w:basedOn w:val="DefaultParagraphFont"/>
    <w:link w:val="BalloonText"/>
    <w:uiPriority w:val="99"/>
    <w:semiHidden/>
    <w:rsid w:val="00F35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Christopher [DPYUS]</dc:creator>
  <cp:lastModifiedBy>Chris</cp:lastModifiedBy>
  <cp:revision>2</cp:revision>
  <dcterms:created xsi:type="dcterms:W3CDTF">2018-01-31T05:04:00Z</dcterms:created>
  <dcterms:modified xsi:type="dcterms:W3CDTF">2018-01-31T05:04:00Z</dcterms:modified>
</cp:coreProperties>
</file>